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52" w:rsidRDefault="00B71352" w:rsidP="00B71352">
      <w:pPr>
        <w:spacing w:after="0"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bookmarkStart w:id="0" w:name="__DdeLink__76_1319636923"/>
      <w:r w:rsidRPr="00B71352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Состоялась </w:t>
      </w:r>
      <w:bookmarkEnd w:id="0"/>
      <w:r w:rsidRPr="00B71352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встреча с коллективом </w:t>
      </w:r>
      <w:bookmarkStart w:id="1" w:name="__DdeLink__329_8015081534"/>
      <w:r w:rsidRPr="00B71352">
        <w:rPr>
          <w:rFonts w:ascii="Arial" w:hAnsi="Arial" w:cs="Arial"/>
          <w:b/>
          <w:color w:val="595959" w:themeColor="text1" w:themeTint="A6"/>
          <w:sz w:val="36"/>
          <w:szCs w:val="36"/>
        </w:rPr>
        <w:t>Г</w:t>
      </w:r>
      <w:bookmarkEnd w:id="1"/>
      <w:r w:rsidRPr="00B71352">
        <w:rPr>
          <w:rFonts w:ascii="Arial" w:hAnsi="Arial" w:cs="Arial"/>
          <w:b/>
          <w:color w:val="595959" w:themeColor="text1" w:themeTint="A6"/>
          <w:sz w:val="36"/>
          <w:szCs w:val="36"/>
        </w:rPr>
        <w:t>КУ «Центр труда, занятости и социальной защиты Терского района»</w:t>
      </w:r>
    </w:p>
    <w:p w:rsidR="00B71352" w:rsidRDefault="00B71352" w:rsidP="00B71352">
      <w:pPr>
        <w:spacing w:after="0"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p w:rsidR="00957D77" w:rsidRPr="004C3364" w:rsidRDefault="00957D77" w:rsidP="00957D77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 w:rsidRPr="004C336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Пресс-релиз</w:t>
      </w:r>
    </w:p>
    <w:p w:rsidR="00957D77" w:rsidRPr="004C3364" w:rsidRDefault="00957D77" w:rsidP="00957D77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 w:rsidRPr="004C336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08.</w:t>
      </w:r>
      <w:r w:rsidRPr="00957D7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06</w:t>
      </w:r>
      <w:r w:rsidRPr="004C336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.201</w:t>
      </w:r>
      <w:r w:rsidRPr="00957D7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8</w:t>
      </w:r>
      <w:r w:rsidRPr="004C336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 xml:space="preserve"> г.</w:t>
      </w:r>
    </w:p>
    <w:p w:rsidR="00957D77" w:rsidRPr="004C3364" w:rsidRDefault="00957D77" w:rsidP="00957D77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 w:rsidRPr="004C336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Нальчик. КБР.</w:t>
      </w:r>
    </w:p>
    <w:p w:rsidR="00957D77" w:rsidRDefault="00957D77" w:rsidP="00B71352">
      <w:pPr>
        <w:spacing w:after="0"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bookmarkStart w:id="2" w:name="_GoBack"/>
      <w:bookmarkEnd w:id="2"/>
    </w:p>
    <w:p w:rsidR="00B71352" w:rsidRDefault="00B71352" w:rsidP="000E31D7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B7135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Ведущий специалист клиентской службы управления ПФР ГУ-ОПФР по КБР в Терском районе Оксана </w:t>
      </w:r>
      <w:proofErr w:type="spellStart"/>
      <w:r w:rsidRPr="00B71352">
        <w:rPr>
          <w:rFonts w:ascii="Arial" w:hAnsi="Arial" w:cs="Arial"/>
          <w:b/>
          <w:color w:val="595959" w:themeColor="text1" w:themeTint="A6"/>
          <w:sz w:val="24"/>
          <w:szCs w:val="24"/>
        </w:rPr>
        <w:t>Наурузова</w:t>
      </w:r>
      <w:proofErr w:type="spellEnd"/>
      <w:r w:rsidRPr="00B7135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встретилась с коллективом ГКУ «Центр труда, занятости и социальной защиты Терского района»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  <w:r w:rsidR="000E31D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Поводом для встречи послужил большой интерес работников центра к своим пенсионным правам. </w:t>
      </w:r>
    </w:p>
    <w:p w:rsidR="000E31D7" w:rsidRDefault="000E31D7" w:rsidP="004B172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Лектор в своём докладе отразила основные принцип</w:t>
      </w:r>
      <w:r w:rsidR="004B172F">
        <w:rPr>
          <w:rFonts w:ascii="Arial" w:hAnsi="Arial" w:cs="Arial"/>
          <w:color w:val="595959" w:themeColor="text1" w:themeTint="A6"/>
          <w:sz w:val="24"/>
          <w:szCs w:val="24"/>
        </w:rPr>
        <w:t>ы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формирования страховой пенсионной системы: что такое СНИЛС, как учитываются стаж и страховые взносы, при каких случаях назначается  досрочная страховая пенсия, как самим рассчитать размер будущей пенсии. Настоятельно рекомендовала применять электронные сервисы информационного взаимодействия с Пенсионным</w:t>
      </w:r>
      <w:r w:rsidR="004B172F">
        <w:rPr>
          <w:rFonts w:ascii="Arial" w:hAnsi="Arial" w:cs="Arial"/>
          <w:color w:val="595959" w:themeColor="text1" w:themeTint="A6"/>
          <w:sz w:val="24"/>
          <w:szCs w:val="24"/>
        </w:rPr>
        <w:t xml:space="preserve"> фондом. Не выходя из дома можно получить широкий спектр услуг: записаться на приём, заказать справки и выписки, обратиться, задать вопрос, узнать о сформированных пенсионных правах.</w:t>
      </w:r>
    </w:p>
    <w:p w:rsidR="004B172F" w:rsidRPr="003141F6" w:rsidRDefault="004B172F" w:rsidP="004B172F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Напомним, что </w:t>
      </w:r>
      <w:hyperlink r:id="rId5" w:history="1">
        <w:r w:rsidRPr="00490D0D">
          <w:rPr>
            <w:rStyle w:val="a4"/>
            <w:rFonts w:ascii="Arial" w:hAnsi="Arial" w:cs="Arial"/>
            <w:bdr w:val="none" w:sz="0" w:space="0" w:color="auto" w:frame="1"/>
          </w:rPr>
          <w:t>электронные сервисы ПФР</w:t>
        </w:r>
      </w:hyperlink>
      <w:r w:rsidRPr="003141F6">
        <w:rPr>
          <w:rFonts w:ascii="Arial" w:hAnsi="Arial" w:cs="Arial"/>
          <w:color w:val="595959" w:themeColor="text1" w:themeTint="A6"/>
        </w:rPr>
        <w:t> </w:t>
      </w:r>
      <w:r>
        <w:rPr>
          <w:rFonts w:ascii="Arial" w:hAnsi="Arial" w:cs="Arial"/>
          <w:color w:val="595959" w:themeColor="text1" w:themeTint="A6"/>
        </w:rPr>
        <w:t xml:space="preserve"> (</w:t>
      </w:r>
      <w:r w:rsidRPr="003141F6">
        <w:rPr>
          <w:rFonts w:ascii="Arial" w:hAnsi="Arial" w:cs="Arial"/>
          <w:color w:val="595959" w:themeColor="text1" w:themeTint="A6"/>
        </w:rPr>
        <w:t>https://es.pfrf.ru/</w:t>
      </w:r>
      <w:r>
        <w:rPr>
          <w:rFonts w:ascii="Arial" w:hAnsi="Arial" w:cs="Arial"/>
          <w:color w:val="595959" w:themeColor="text1" w:themeTint="A6"/>
        </w:rPr>
        <w:t xml:space="preserve">) </w:t>
      </w:r>
      <w:r w:rsidRPr="003141F6">
        <w:rPr>
          <w:rFonts w:ascii="Arial" w:hAnsi="Arial" w:cs="Arial"/>
          <w:color w:val="595959" w:themeColor="text1" w:themeTint="A6"/>
        </w:rPr>
        <w:t>доступны не только на сайте Пенсионного фонда и портале </w:t>
      </w:r>
      <w:hyperlink r:id="rId6" w:history="1">
        <w:r w:rsidRPr="003141F6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госуслуг</w:t>
        </w:r>
      </w:hyperlink>
      <w:r>
        <w:rPr>
          <w:rFonts w:ascii="Arial" w:hAnsi="Arial" w:cs="Arial"/>
          <w:color w:val="595959" w:themeColor="text1" w:themeTint="A6"/>
        </w:rPr>
        <w:t xml:space="preserve">  (</w:t>
      </w:r>
      <w:r w:rsidRPr="003141F6">
        <w:rPr>
          <w:rFonts w:ascii="Arial" w:hAnsi="Arial" w:cs="Arial"/>
          <w:color w:val="595959" w:themeColor="text1" w:themeTint="A6"/>
        </w:rPr>
        <w:t>https://www.gosuslugi.ru/structure/10000002796</w:t>
      </w:r>
      <w:r>
        <w:rPr>
          <w:rFonts w:ascii="Arial" w:hAnsi="Arial" w:cs="Arial"/>
          <w:color w:val="595959" w:themeColor="text1" w:themeTint="A6"/>
        </w:rPr>
        <w:t>)</w:t>
      </w:r>
      <w:r w:rsidRPr="003141F6">
        <w:rPr>
          <w:rFonts w:ascii="Arial" w:hAnsi="Arial" w:cs="Arial"/>
          <w:color w:val="595959" w:themeColor="text1" w:themeTint="A6"/>
        </w:rPr>
        <w:t>, но и в </w:t>
      </w:r>
      <w:hyperlink r:id="rId7" w:history="1">
        <w:r w:rsidRPr="003141F6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мобильном</w:t>
        </w:r>
      </w:hyperlink>
      <w:r w:rsidRPr="003141F6">
        <w:rPr>
          <w:rFonts w:ascii="Arial" w:hAnsi="Arial" w:cs="Arial"/>
          <w:color w:val="595959" w:themeColor="text1" w:themeTint="A6"/>
        </w:rPr>
        <w:t> </w:t>
      </w:r>
      <w:hyperlink r:id="rId8" w:history="1">
        <w:r w:rsidRPr="003141F6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приложении</w:t>
        </w:r>
      </w:hyperlink>
      <w:r w:rsidRPr="003141F6">
        <w:rPr>
          <w:rFonts w:ascii="Arial" w:hAnsi="Arial" w:cs="Arial"/>
          <w:color w:val="595959" w:themeColor="text1" w:themeTint="A6"/>
        </w:rPr>
        <w:t> </w:t>
      </w:r>
      <w:r>
        <w:rPr>
          <w:rFonts w:ascii="Arial" w:hAnsi="Arial" w:cs="Arial"/>
          <w:color w:val="595959" w:themeColor="text1" w:themeTint="A6"/>
        </w:rPr>
        <w:t>(</w:t>
      </w:r>
      <w:hyperlink r:id="rId9" w:history="1">
        <w:r w:rsidRPr="00490D0D">
          <w:rPr>
            <w:rStyle w:val="a4"/>
            <w:rFonts w:ascii="Arial" w:hAnsi="Arial" w:cs="Arial"/>
          </w:rPr>
          <w:t>https://play.google.com/store/apps/details?id=com.pfrf.mobile</w:t>
        </w:r>
      </w:hyperlink>
      <w:r>
        <w:rPr>
          <w:rFonts w:ascii="Arial" w:hAnsi="Arial" w:cs="Arial"/>
          <w:color w:val="595959" w:themeColor="text1" w:themeTint="A6"/>
        </w:rPr>
        <w:t xml:space="preserve">) </w:t>
      </w:r>
      <w:r w:rsidRPr="003141F6">
        <w:rPr>
          <w:rFonts w:ascii="Arial" w:hAnsi="Arial" w:cs="Arial"/>
          <w:color w:val="595959" w:themeColor="text1" w:themeTint="A6"/>
        </w:rPr>
        <w:t>для смартфонов, которое ПФР представил в прошлом году.</w:t>
      </w:r>
    </w:p>
    <w:p w:rsidR="004B172F" w:rsidRPr="003141F6" w:rsidRDefault="004B172F" w:rsidP="004B172F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3141F6">
        <w:rPr>
          <w:rFonts w:ascii="Arial" w:hAnsi="Arial" w:cs="Arial"/>
          <w:color w:val="595959" w:themeColor="text1" w:themeTint="A6"/>
        </w:rPr>
        <w:t xml:space="preserve">На сегодняшний день услугами ПФР в электронном виде через Личный кабинет на сайте ПФР и портал </w:t>
      </w:r>
      <w:proofErr w:type="spellStart"/>
      <w:r w:rsidRPr="003141F6">
        <w:rPr>
          <w:rFonts w:ascii="Arial" w:hAnsi="Arial" w:cs="Arial"/>
          <w:color w:val="595959" w:themeColor="text1" w:themeTint="A6"/>
        </w:rPr>
        <w:t>госуслуг</w:t>
      </w:r>
      <w:proofErr w:type="spellEnd"/>
      <w:r w:rsidRPr="003141F6">
        <w:rPr>
          <w:rFonts w:ascii="Arial" w:hAnsi="Arial" w:cs="Arial"/>
          <w:color w:val="595959" w:themeColor="text1" w:themeTint="A6"/>
        </w:rPr>
        <w:t xml:space="preserve"> воспользовались более 30 </w:t>
      </w:r>
      <w:proofErr w:type="gramStart"/>
      <w:r w:rsidRPr="003141F6">
        <w:rPr>
          <w:rFonts w:ascii="Arial" w:hAnsi="Arial" w:cs="Arial"/>
          <w:color w:val="595959" w:themeColor="text1" w:themeTint="A6"/>
        </w:rPr>
        <w:t>млн</w:t>
      </w:r>
      <w:proofErr w:type="gramEnd"/>
      <w:r w:rsidRPr="003141F6">
        <w:rPr>
          <w:rFonts w:ascii="Arial" w:hAnsi="Arial" w:cs="Arial"/>
          <w:color w:val="595959" w:themeColor="text1" w:themeTint="A6"/>
        </w:rPr>
        <w:t xml:space="preserve"> граждан.</w:t>
      </w:r>
    </w:p>
    <w:p w:rsidR="004B172F" w:rsidRPr="000E31D7" w:rsidRDefault="004B172F" w:rsidP="004B172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71352" w:rsidRPr="00B71352" w:rsidRDefault="00B71352" w:rsidP="00B7135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E4F3C" w:rsidRPr="005E4F3C" w:rsidRDefault="005E4F3C" w:rsidP="005E4F3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5E4F3C" w:rsidRPr="005E4F3C" w:rsidRDefault="005E4F3C" w:rsidP="005E4F3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5E4F3C" w:rsidRPr="005E4F3C" w:rsidRDefault="005E4F3C" w:rsidP="005E4F3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5E4F3C" w:rsidRPr="005E4F3C" w:rsidRDefault="005E4F3C" w:rsidP="005E4F3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5E4F3C" w:rsidRPr="005E4F3C" w:rsidRDefault="005E4F3C" w:rsidP="005E4F3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5E4F3C" w:rsidRPr="005E4F3C" w:rsidRDefault="005E4F3C" w:rsidP="005E4F3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10" w:history="1">
        <w:r w:rsidRPr="005E4F3C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5E4F3C" w:rsidRPr="005E4F3C" w:rsidRDefault="005E4F3C" w:rsidP="005E4F3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5E4F3C" w:rsidRDefault="00924688">
      <w:pPr>
        <w:rPr>
          <w:lang w:val="en-US"/>
        </w:rPr>
      </w:pPr>
    </w:p>
    <w:sectPr w:rsidR="00924688" w:rsidRPr="005E4F3C" w:rsidSect="00B713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52"/>
    <w:rsid w:val="000E31D7"/>
    <w:rsid w:val="004B172F"/>
    <w:rsid w:val="005E4F3C"/>
    <w:rsid w:val="00924688"/>
    <w:rsid w:val="00957D77"/>
    <w:rsid w:val="00B71352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5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1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5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pfrf.mob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ru/app/id120265351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structure/10000002796" TargetMode="External"/><Relationship Id="rId11" Type="http://schemas.openxmlformats.org/officeDocument/2006/relationships/fontTable" Target="fontTable.xml"/><Relationship Id="rId5" Type="http://schemas.openxmlformats.org/officeDocument/2006/relationships/hyperlink" Target="&#1101;&#1083;&#1077;&#1082;&#1090;&#1088;&#1086;&#1085;&#1085;&#1099;&#1077;%20&#1089;&#1077;&#1088;&#1074;&#1080;&#1089;&#1099;%20&#1055;&#1060;&#1056;" TargetMode="External"/><Relationship Id="rId10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pfrf.mob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2018-06-08T06:27:00Z</dcterms:created>
  <dcterms:modified xsi:type="dcterms:W3CDTF">2018-06-08T09:00:00Z</dcterms:modified>
</cp:coreProperties>
</file>